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278"/>
        <w:gridCol w:w="857"/>
        <w:gridCol w:w="1800"/>
        <w:gridCol w:w="320"/>
        <w:gridCol w:w="709"/>
        <w:gridCol w:w="231"/>
        <w:gridCol w:w="1470"/>
        <w:gridCol w:w="1409"/>
        <w:gridCol w:w="1993"/>
      </w:tblGrid>
      <w:tr w:rsidR="0069608A" w14:paraId="72A8AFBB" w14:textId="77777777" w:rsidTr="00B409CF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F326" w14:textId="77777777" w:rsidR="0069608A" w:rsidRDefault="00C810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Encadrant (s) 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BA98" w14:textId="77777777" w:rsidR="0069608A" w:rsidRDefault="00C81090">
            <w:pPr>
              <w:pStyle w:val="Titre4"/>
              <w:widowContro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Didier Clément et Thierry Carillon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1F20" w14:textId="77777777" w:rsidR="0069608A" w:rsidRDefault="00C810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86" w14:textId="77777777" w:rsidR="0069608A" w:rsidRDefault="00C8109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08,01,2022</w:t>
            </w:r>
          </w:p>
        </w:tc>
      </w:tr>
      <w:tr w:rsidR="0069608A" w14:paraId="3D7BF192" w14:textId="77777777" w:rsidTr="00B409CF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9CF5" w14:textId="77777777" w:rsidR="0069608A" w:rsidRDefault="00C81090">
            <w:pPr>
              <w:widowContro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Objectif  :</w:t>
            </w:r>
            <w:proofErr w:type="gramEnd"/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EF1" w14:textId="77777777" w:rsidR="0069608A" w:rsidRDefault="00C81090">
            <w:pPr>
              <w:widowContro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Boucle de La </w:t>
            </w:r>
            <w:proofErr w:type="spellStart"/>
            <w:r>
              <w:rPr>
                <w:rFonts w:ascii="Arial" w:hAnsi="Arial" w:cs="Arial"/>
                <w:sz w:val="26"/>
              </w:rPr>
              <w:t>Caunette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(34)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7884" w14:textId="77777777" w:rsidR="0069608A" w:rsidRDefault="00C810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Dénivelé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5F67" w14:textId="77777777" w:rsidR="0069608A" w:rsidRDefault="00C8109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+490m</w:t>
            </w:r>
          </w:p>
        </w:tc>
      </w:tr>
      <w:tr w:rsidR="0069608A" w14:paraId="0C4C37C3" w14:textId="77777777" w:rsidTr="00B409CF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151" w14:textId="77777777" w:rsidR="0069608A" w:rsidRDefault="00C810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départ 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41E" w14:textId="77777777" w:rsidR="0069608A" w:rsidRDefault="00C81090">
            <w:pPr>
              <w:pStyle w:val="En-tte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Caunette</w:t>
            </w:r>
            <w:proofErr w:type="spellEnd"/>
            <w:r>
              <w:rPr>
                <w:rFonts w:ascii="Arial" w:hAnsi="Arial" w:cs="Arial"/>
              </w:rPr>
              <w:t xml:space="preserve"> (43°35386</w:t>
            </w:r>
            <w:proofErr w:type="gramStart"/>
            <w:r>
              <w:rPr>
                <w:rFonts w:ascii="Arial" w:hAnsi="Arial" w:cs="Arial"/>
              </w:rPr>
              <w:t>N  02</w:t>
            </w:r>
            <w:proofErr w:type="gramEnd"/>
            <w:r>
              <w:rPr>
                <w:rFonts w:ascii="Arial" w:hAnsi="Arial" w:cs="Arial"/>
              </w:rPr>
              <w:t>°77510E)</w:t>
            </w:r>
          </w:p>
        </w:tc>
      </w:tr>
      <w:tr w:rsidR="0069608A" w14:paraId="723BA970" w14:textId="77777777" w:rsidTr="00B409CF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E48B" w14:textId="77777777" w:rsidR="0069608A" w:rsidRDefault="00C810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Voiture 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84E2" w14:textId="77777777" w:rsidR="0069608A" w:rsidRDefault="00C81090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1h30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AA85" w14:textId="77777777" w:rsidR="0069608A" w:rsidRDefault="00C81090">
            <w:pPr>
              <w:pStyle w:val="En-tte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Rando 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70AE" w14:textId="77777777" w:rsidR="0069608A" w:rsidRDefault="00C81090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5h00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E2D" w14:textId="77777777" w:rsidR="0069608A" w:rsidRDefault="00C810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Carte, pli 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EB75" w14:textId="77777777" w:rsidR="0069608A" w:rsidRDefault="0069608A">
            <w:pPr>
              <w:pStyle w:val="Titre4"/>
              <w:widowControl w:val="0"/>
              <w:rPr>
                <w:rFonts w:ascii="Arial" w:hAnsi="Arial" w:cs="Arial"/>
              </w:rPr>
            </w:pPr>
          </w:p>
        </w:tc>
      </w:tr>
      <w:tr w:rsidR="0069608A" w14:paraId="33675FEC" w14:textId="77777777" w:rsidTr="00B409CF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27E5" w14:textId="77777777" w:rsidR="0069608A" w:rsidRDefault="00C81090">
            <w:pPr>
              <w:widowControl w:val="0"/>
              <w:ind w:left="-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 des </w:t>
            </w:r>
            <w:r>
              <w:rPr>
                <w:rFonts w:ascii="Arial" w:hAnsi="Arial" w:cs="Arial"/>
              </w:rPr>
              <w:t>participants</w:t>
            </w:r>
          </w:p>
        </w:tc>
      </w:tr>
      <w:tr w:rsidR="00B409CF" w14:paraId="33FFD16E" w14:textId="77777777" w:rsidTr="00B409CF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196" w14:textId="77777777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7A98" w14:textId="77777777" w:rsidR="00B409CF" w:rsidRDefault="00B409CF" w:rsidP="00B409CF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Bachelier Dominique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E69" w14:textId="74A2FC21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2024" w14:textId="58072BD7" w:rsidR="00B409CF" w:rsidRDefault="00B409CF" w:rsidP="00B409C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Guillou Colette</w:t>
            </w:r>
          </w:p>
        </w:tc>
      </w:tr>
      <w:tr w:rsidR="00B409CF" w14:paraId="1E0E272B" w14:textId="77777777" w:rsidTr="00B409CF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4652" w14:textId="77777777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9E10" w14:textId="77777777" w:rsidR="00B409CF" w:rsidRDefault="00B409CF" w:rsidP="00B409CF">
            <w:pPr>
              <w:pStyle w:val="En-tte"/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Bares</w:t>
            </w:r>
            <w:proofErr w:type="spellEnd"/>
            <w:r>
              <w:rPr>
                <w:rFonts w:ascii="Arial" w:hAnsi="Arial"/>
              </w:rPr>
              <w:t xml:space="preserve"> Franck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C9C5" w14:textId="055DFD00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4B15" w14:textId="6B0930E6" w:rsidR="00B409CF" w:rsidRDefault="00B409CF" w:rsidP="00B409C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Marizy Frédérique</w:t>
            </w:r>
          </w:p>
        </w:tc>
      </w:tr>
      <w:tr w:rsidR="00B409CF" w14:paraId="1FC38211" w14:textId="77777777" w:rsidTr="00B409CF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5B7D" w14:textId="77777777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8D18" w14:textId="77777777" w:rsidR="00B409CF" w:rsidRDefault="00B409CF" w:rsidP="00B409CF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Bres Dominique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C4E3" w14:textId="2EF4DD88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F2FC" w14:textId="21DB8230" w:rsidR="00B409CF" w:rsidRDefault="00B409CF" w:rsidP="00B409CF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Ousteau</w:t>
            </w:r>
            <w:proofErr w:type="spellEnd"/>
            <w:r>
              <w:rPr>
                <w:rFonts w:ascii="Arial" w:hAnsi="Arial"/>
              </w:rPr>
              <w:t xml:space="preserve"> Joelle</w:t>
            </w:r>
          </w:p>
        </w:tc>
      </w:tr>
      <w:tr w:rsidR="00B409CF" w14:paraId="70BD512B" w14:textId="77777777" w:rsidTr="00B409CF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BD2" w14:textId="77777777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925D" w14:textId="77777777" w:rsidR="00B409CF" w:rsidRDefault="00B409CF" w:rsidP="00B409CF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Carillon Thierry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FA24" w14:textId="43EE2303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F066" w14:textId="47F313AA" w:rsidR="00B409CF" w:rsidRDefault="00B409CF" w:rsidP="00B409C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Poujade Jean-Luc</w:t>
            </w:r>
          </w:p>
        </w:tc>
      </w:tr>
      <w:tr w:rsidR="00B409CF" w14:paraId="44442C5D" w14:textId="77777777" w:rsidTr="00B409CF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CFD7" w14:textId="77777777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3045" w14:textId="77777777" w:rsidR="00B409CF" w:rsidRDefault="00B409CF" w:rsidP="00B409C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Chauvet Bernard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D48" w14:textId="06D7D660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2F0E" w14:textId="2F8C83B6" w:rsidR="00B409CF" w:rsidRDefault="00B409CF" w:rsidP="00B409C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Ramon </w:t>
            </w:r>
            <w:proofErr w:type="spellStart"/>
            <w:r>
              <w:rPr>
                <w:rFonts w:ascii="Arial" w:hAnsi="Arial"/>
              </w:rPr>
              <w:t>Clement</w:t>
            </w:r>
            <w:proofErr w:type="spellEnd"/>
            <w:r>
              <w:rPr>
                <w:rFonts w:ascii="Arial" w:hAnsi="Arial"/>
              </w:rPr>
              <w:t xml:space="preserve"> Corine</w:t>
            </w:r>
          </w:p>
        </w:tc>
      </w:tr>
      <w:tr w:rsidR="00B409CF" w14:paraId="4DB1906B" w14:textId="77777777" w:rsidTr="00B409CF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C46E" w14:textId="77777777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5EDE" w14:textId="77777777" w:rsidR="00B409CF" w:rsidRDefault="00B409CF" w:rsidP="00B409C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Christol Alain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93F" w14:textId="35BC48A0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147A" w14:textId="54AC9CC0" w:rsidR="00B409CF" w:rsidRDefault="00B409CF" w:rsidP="00B409CF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Vouillamoz</w:t>
            </w:r>
            <w:proofErr w:type="spellEnd"/>
            <w:r>
              <w:rPr>
                <w:rFonts w:ascii="Arial" w:hAnsi="Arial"/>
              </w:rPr>
              <w:t xml:space="preserve"> Nathalie</w:t>
            </w:r>
          </w:p>
        </w:tc>
      </w:tr>
      <w:tr w:rsidR="00B409CF" w14:paraId="7267E38F" w14:textId="77777777" w:rsidTr="00B409CF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3BB4" w14:textId="77777777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3245" w14:textId="77777777" w:rsidR="00B409CF" w:rsidRDefault="00B409CF" w:rsidP="00B409C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Clément Didier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5EA7" w14:textId="4525219F" w:rsidR="00B409CF" w:rsidRDefault="00B409CF" w:rsidP="00B409CF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017D" w14:textId="77777777" w:rsidR="00B409CF" w:rsidRDefault="00B409CF" w:rsidP="00B409CF">
            <w:pPr>
              <w:widowControl w:val="0"/>
              <w:rPr>
                <w:rFonts w:ascii="Arial" w:hAnsi="Arial"/>
              </w:rPr>
            </w:pPr>
          </w:p>
        </w:tc>
      </w:tr>
    </w:tbl>
    <w:p w14:paraId="44E121D7" w14:textId="133AE471" w:rsidR="0069608A" w:rsidRDefault="00C81090">
      <w:pPr>
        <w:ind w:right="-671" w:firstLine="3"/>
        <w:jc w:val="center"/>
      </w:pPr>
      <w:r>
        <w:rPr>
          <w:rFonts w:ascii="Arial" w:hAnsi="Arial" w:cs="Arial"/>
          <w:b/>
          <w:sz w:val="22"/>
          <w:szCs w:val="22"/>
        </w:rPr>
        <w:t>Remarques, commentaires, météo, difficult</w:t>
      </w:r>
      <w:r w:rsidR="00B409CF">
        <w:rPr>
          <w:rFonts w:ascii="Arial" w:hAnsi="Arial" w:cs="Arial"/>
          <w:b/>
          <w:sz w:val="22"/>
          <w:szCs w:val="22"/>
        </w:rPr>
        <w:t>é</w:t>
      </w:r>
    </w:p>
    <w:p w14:paraId="0BDC1E88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sommes 12 courageux sous légère pluie au départ d’</w:t>
      </w:r>
      <w:proofErr w:type="spellStart"/>
      <w:r>
        <w:t>Altigone</w:t>
      </w:r>
      <w:proofErr w:type="spellEnd"/>
      <w:r>
        <w:t xml:space="preserve"> pour cette première rando de l’année 2022. Nous </w:t>
      </w:r>
      <w:r>
        <w:t xml:space="preserve">retrouverons Thierry à La </w:t>
      </w:r>
      <w:proofErr w:type="spellStart"/>
      <w:r>
        <w:t>Caunette</w:t>
      </w:r>
      <w:proofErr w:type="spellEnd"/>
      <w:r>
        <w:t xml:space="preserve"> qui nous y attend.</w:t>
      </w:r>
    </w:p>
    <w:p w14:paraId="168C10B0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point de départ est devant l’église Notre Dame de l’Assomption à La </w:t>
      </w:r>
      <w:proofErr w:type="spellStart"/>
      <w:r>
        <w:t>Caunette</w:t>
      </w:r>
      <w:proofErr w:type="spellEnd"/>
      <w:r>
        <w:t xml:space="preserve">. Nous prenons un chemin </w:t>
      </w:r>
      <w:proofErr w:type="gramStart"/>
      <w:r>
        <w:t>balisé</w:t>
      </w:r>
      <w:proofErr w:type="gramEnd"/>
      <w:r>
        <w:t xml:space="preserve"> en bleu en direction de Minerve. Rapidement nous laissons sur la gauche le chemin de Minerv</w:t>
      </w:r>
      <w:r>
        <w:t xml:space="preserve">e pour suivre les gorges du Rau de </w:t>
      </w:r>
      <w:proofErr w:type="spellStart"/>
      <w:r>
        <w:t>Coupiat</w:t>
      </w:r>
      <w:proofErr w:type="spellEnd"/>
      <w:r>
        <w:t xml:space="preserve"> sur une sente plein nord.</w:t>
      </w:r>
    </w:p>
    <w:p w14:paraId="1668FC24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causse ce matin est humide. De nombreux grains de pluie viennent nous rafraîchir. </w:t>
      </w:r>
    </w:p>
    <w:p w14:paraId="549DC080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Après avoir traversé la D907nous continuons notre chemin plein est puis prenons un vallon dit du ruis</w:t>
      </w:r>
      <w:r>
        <w:t xml:space="preserve">seau de </w:t>
      </w:r>
      <w:proofErr w:type="spellStart"/>
      <w:proofErr w:type="gramStart"/>
      <w:r>
        <w:t>Trémental</w:t>
      </w:r>
      <w:proofErr w:type="spellEnd"/>
      <w:r>
        <w:t> .</w:t>
      </w:r>
      <w:proofErr w:type="gramEnd"/>
    </w:p>
    <w:p w14:paraId="42EEDD05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contournons ces gorges</w:t>
      </w:r>
      <w:r>
        <w:t xml:space="preserve"> en déambulant dans les vignes pour trouver un sous-bois au hameau de La Prade qui nous préservera de cette légère pluie qui continue à nous suivre.</w:t>
      </w:r>
    </w:p>
    <w:p w14:paraId="60A1DF95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Une rasade de vin nous redonnera chaud au cœur.</w:t>
      </w:r>
    </w:p>
    <w:p w14:paraId="3D0B3E02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soleil revient légèrement pour continuer notre route le </w:t>
      </w:r>
      <w:r>
        <w:t xml:space="preserve">long d’un canyon de </w:t>
      </w:r>
      <w:proofErr w:type="spellStart"/>
      <w:r>
        <w:t>Trémental</w:t>
      </w:r>
      <w:proofErr w:type="spellEnd"/>
      <w:r>
        <w:t xml:space="preserve"> et de ses belles falaises.</w:t>
      </w:r>
    </w:p>
    <w:p w14:paraId="73569543" w14:textId="2ED01951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Encore de belles vignes où la coupe des sarments a commencé. Nous traversons le village de </w:t>
      </w:r>
      <w:proofErr w:type="spellStart"/>
      <w:r>
        <w:t>Babio</w:t>
      </w:r>
      <w:proofErr w:type="spellEnd"/>
      <w:r>
        <w:t xml:space="preserve"> dans lequel nous n’avons pas trouvé </w:t>
      </w:r>
      <w:r w:rsidR="00B409CF">
        <w:t>le chai</w:t>
      </w:r>
      <w:r>
        <w:t> ... Déception de certains !</w:t>
      </w:r>
    </w:p>
    <w:p w14:paraId="5BA91091" w14:textId="43BBCE38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</w:t>
      </w:r>
      <w:r w:rsidR="00B409CF">
        <w:t xml:space="preserve">s </w:t>
      </w:r>
      <w:r>
        <w:t>descendons alors un chem</w:t>
      </w:r>
      <w:r>
        <w:t xml:space="preserve">in boueux dans une </w:t>
      </w:r>
      <w:r w:rsidR="00B409CF">
        <w:t>forêt</w:t>
      </w:r>
      <w:r>
        <w:t xml:space="preserve"> à majorité constituée de chênes verts jusqu</w:t>
      </w:r>
      <w:r w:rsidR="005E785A">
        <w:t>’à</w:t>
      </w:r>
      <w:r>
        <w:t xml:space="preserve"> la métairie</w:t>
      </w:r>
      <w:r>
        <w:t xml:space="preserve"> de </w:t>
      </w:r>
      <w:proofErr w:type="spellStart"/>
      <w:r>
        <w:t>Cantarre</w:t>
      </w:r>
      <w:proofErr w:type="spellEnd"/>
      <w:r>
        <w:t xml:space="preserve">. Nous logeons alors La Doubs sur un cheminement plat jusque notre point de départ à La </w:t>
      </w:r>
      <w:proofErr w:type="spellStart"/>
      <w:r>
        <w:t>Caunette</w:t>
      </w:r>
      <w:proofErr w:type="spellEnd"/>
      <w:r>
        <w:t>.</w:t>
      </w:r>
    </w:p>
    <w:p w14:paraId="7FED73CC" w14:textId="1F876C63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nous changeons aux voitures pour aller boire le pot de l’am</w:t>
      </w:r>
      <w:r>
        <w:t xml:space="preserve">itié à </w:t>
      </w:r>
      <w:proofErr w:type="spellStart"/>
      <w:r>
        <w:t>Trébes</w:t>
      </w:r>
      <w:proofErr w:type="spellEnd"/>
      <w:r>
        <w:t xml:space="preserve"> </w:t>
      </w:r>
      <w:proofErr w:type="gramStart"/>
      <w:r>
        <w:t>ou</w:t>
      </w:r>
      <w:proofErr w:type="gramEnd"/>
      <w:r>
        <w:t xml:space="preserve"> nous dégusterons la galette de Domi et le gâteau de Joelle</w:t>
      </w:r>
      <w:r w:rsidR="005E785A">
        <w:t xml:space="preserve"> </w:t>
      </w:r>
      <w:r>
        <w:t>(</w:t>
      </w:r>
      <w:r>
        <w:t>merci à elle deux).</w:t>
      </w:r>
    </w:p>
    <w:p w14:paraId="5380533E" w14:textId="77777777" w:rsidR="0069608A" w:rsidRDefault="0069608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7D064E5B" w14:textId="2955DE9E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Bilan : Vue la météo en montagne, nous avons réuni les deux groupes prévu</w:t>
      </w:r>
      <w:r w:rsidR="005E785A">
        <w:t>s</w:t>
      </w:r>
      <w:r>
        <w:t xml:space="preserve"> au départ pour deux sorties en N1 et N2 en une sortie N1. On aurait pu faire un seco</w:t>
      </w:r>
      <w:r>
        <w:t xml:space="preserve">nd groupe N2 mais vu les conditions tout le monde était bien satisfait de faire la N1. </w:t>
      </w:r>
    </w:p>
    <w:p w14:paraId="75F8FB48" w14:textId="77777777" w:rsidR="0069608A" w:rsidRDefault="0069608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6BCCEDAB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avons fait 16 kms et 490M de dénivelé positif.</w:t>
      </w:r>
    </w:p>
    <w:p w14:paraId="2FC6A458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Tout le monde était heureux de se revoir en ce début d’année. But atteint.</w:t>
      </w:r>
    </w:p>
    <w:p w14:paraId="729B9B1C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Coût covoiturage : 17€ par personnes</w:t>
      </w:r>
    </w:p>
    <w:p w14:paraId="569A6487" w14:textId="77777777" w:rsidR="0069608A" w:rsidRDefault="0069608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7C0F637C" w14:textId="77777777" w:rsidR="0069608A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Me</w:t>
      </w:r>
      <w:r>
        <w:t xml:space="preserve">rci à tous de la part de </w:t>
      </w:r>
      <w:proofErr w:type="spellStart"/>
      <w:r>
        <w:t>Didou</w:t>
      </w:r>
      <w:proofErr w:type="spellEnd"/>
      <w:r>
        <w:t xml:space="preserve"> et Thierry.</w:t>
      </w:r>
    </w:p>
    <w:p w14:paraId="75688115" w14:textId="0914DB25" w:rsidR="0069608A" w:rsidRPr="00B409CF" w:rsidRDefault="00C810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  <w:rPr>
          <w:b/>
          <w:bCs/>
        </w:rPr>
      </w:pPr>
      <w:r w:rsidRPr="00B409CF">
        <w:rPr>
          <w:b/>
          <w:bCs/>
        </w:rPr>
        <w:t>Bonne année.</w:t>
      </w:r>
    </w:p>
    <w:p w14:paraId="0027BFC3" w14:textId="77777777" w:rsidR="00B409CF" w:rsidRDefault="00B409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sectPr w:rsidR="00B409CF">
      <w:headerReference w:type="default" r:id="rId7"/>
      <w:footerReference w:type="default" r:id="rId8"/>
      <w:pgSz w:w="11906" w:h="16838"/>
      <w:pgMar w:top="1417" w:right="1417" w:bottom="1417" w:left="1417" w:header="283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6A49" w14:textId="77777777" w:rsidR="00C81090" w:rsidRDefault="00C81090">
      <w:r>
        <w:separator/>
      </w:r>
    </w:p>
  </w:endnote>
  <w:endnote w:type="continuationSeparator" w:id="0">
    <w:p w14:paraId="20C1BBC0" w14:textId="77777777" w:rsidR="00C81090" w:rsidRDefault="00C8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D5B9" w14:textId="77777777" w:rsidR="0069608A" w:rsidRDefault="00696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34D7" w14:textId="77777777" w:rsidR="00C81090" w:rsidRDefault="00C81090">
      <w:r>
        <w:separator/>
      </w:r>
    </w:p>
  </w:footnote>
  <w:footnote w:type="continuationSeparator" w:id="0">
    <w:p w14:paraId="14523498" w14:textId="77777777" w:rsidR="00C81090" w:rsidRDefault="00C8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461E" w14:textId="77777777" w:rsidR="0069608A" w:rsidRDefault="00C81090">
    <w:pPr>
      <w:pStyle w:val="En-tte"/>
    </w:pPr>
    <w:r>
      <w:rPr>
        <w:noProof/>
      </w:rPr>
      <w:drawing>
        <wp:inline distT="0" distB="0" distL="0" distR="0" wp14:anchorId="20E0546A" wp14:editId="59133183">
          <wp:extent cx="1211580" cy="769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proofErr w:type="gramStart"/>
    <w:r>
      <w:rPr>
        <w:b/>
        <w:sz w:val="28"/>
        <w:szCs w:val="28"/>
      </w:rPr>
      <w:t>RANDONNEES  SAINT</w:t>
    </w:r>
    <w:proofErr w:type="gramEnd"/>
    <w:r>
      <w:rPr>
        <w:b/>
        <w:sz w:val="28"/>
        <w:szCs w:val="28"/>
      </w:rPr>
      <w:t xml:space="preserve"> ORENS MONTAGNE</w:t>
    </w:r>
  </w:p>
  <w:p w14:paraId="49ADDE6A" w14:textId="77777777" w:rsidR="0069608A" w:rsidRDefault="006960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08A"/>
    <w:rsid w:val="005E785A"/>
    <w:rsid w:val="0069608A"/>
    <w:rsid w:val="00B409CF"/>
    <w:rsid w:val="00C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E166"/>
  <w15:docId w15:val="{35D25D45-889B-4CBE-B536-21A97D8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qFormat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En-tteCar">
    <w:name w:val="En-tête Car"/>
    <w:basedOn w:val="Policepardfaut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EFD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454E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EF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F4-7FAD-4E3C-AA3D-CC6D9C4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Joel Vergnault</cp:lastModifiedBy>
  <cp:revision>2</cp:revision>
  <dcterms:created xsi:type="dcterms:W3CDTF">2022-01-31T13:00:00Z</dcterms:created>
  <dcterms:modified xsi:type="dcterms:W3CDTF">2022-01-31T13:00:00Z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